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曲靖市第六届人民代表大会第</w:t>
      </w:r>
      <w:r>
        <w:rPr>
          <w:rFonts w:hint="eastAsia" w:eastAsia="方正小标宋_GBK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_GBK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公 告</w:t>
      </w:r>
    </w:p>
    <w:p>
      <w:pPr>
        <w:ind w:firstLine="3240" w:firstLineChars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（第一号）</w:t>
      </w:r>
    </w:p>
    <w:p>
      <w:pPr>
        <w:ind w:firstLine="3240" w:firstLineChars="900"/>
        <w:rPr>
          <w:rFonts w:hint="eastAsia"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曲靖市第六届人民代表大会第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次会议选出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sz w:val="32"/>
          <w:szCs w:val="32"/>
        </w:rPr>
        <w:t>曲靖市第六届人民代表大会常务委员会副主任：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唐开荣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sz w:val="32"/>
          <w:szCs w:val="32"/>
        </w:rPr>
        <w:t>曲靖市第六届人民代表大会常务委员会秘书长：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单祖伦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sz w:val="32"/>
          <w:szCs w:val="32"/>
        </w:rPr>
        <w:t>曲靖市第六届人民代表大会常务委员会委员（按姓名笔划排序，共2名）：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刘晋州  李四荣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现予公告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曲靖市第六届人民代表大会</w:t>
      </w:r>
    </w:p>
    <w:p>
      <w:pPr>
        <w:ind w:firstLine="800" w:firstLineChars="2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次会议主席团</w:t>
      </w:r>
    </w:p>
    <w:p>
      <w:pPr>
        <w:ind w:firstLine="3200" w:firstLineChars="10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eastAsia="仿宋_GB2312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000000"/>
    <w:rsid w:val="002E7CBF"/>
    <w:rsid w:val="03200295"/>
    <w:rsid w:val="05151950"/>
    <w:rsid w:val="0F103C4A"/>
    <w:rsid w:val="10233221"/>
    <w:rsid w:val="1E5135A1"/>
    <w:rsid w:val="237813DD"/>
    <w:rsid w:val="24426ABD"/>
    <w:rsid w:val="30FB21F5"/>
    <w:rsid w:val="342F6E07"/>
    <w:rsid w:val="36640E16"/>
    <w:rsid w:val="36F01751"/>
    <w:rsid w:val="3A40716D"/>
    <w:rsid w:val="401B5B76"/>
    <w:rsid w:val="44932D09"/>
    <w:rsid w:val="44B8032A"/>
    <w:rsid w:val="56FB3ACE"/>
    <w:rsid w:val="5CFB40B3"/>
    <w:rsid w:val="6CBA76CE"/>
    <w:rsid w:val="77776ABB"/>
    <w:rsid w:val="7BD92159"/>
    <w:rsid w:val="7C853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12"/>
    </w:pPr>
    <w:rPr>
      <w:rFonts w:eastAsia="仿宋_GB2312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autoRedefine/>
    <w:qFormat/>
    <w:uiPriority w:val="0"/>
    <w:pPr>
      <w:ind w:firstLine="420" w:firstLineChars="200"/>
    </w:p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鹿na</cp:lastModifiedBy>
  <dcterms:modified xsi:type="dcterms:W3CDTF">2024-01-21T01:39:37Z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7D310313DD1C4C77954A675F4E5BF95A</vt:lpwstr>
  </property>
</Properties>
</file>